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58C88" w14:textId="77777777" w:rsidR="00EB333A" w:rsidRPr="00673F30" w:rsidRDefault="00EB333A" w:rsidP="00461649">
      <w:pPr>
        <w:jc w:val="center"/>
        <w:rPr>
          <w:b/>
          <w:sz w:val="32"/>
          <w:szCs w:val="32"/>
        </w:rPr>
      </w:pPr>
      <w:r w:rsidRPr="00673F30">
        <w:rPr>
          <w:b/>
          <w:sz w:val="32"/>
          <w:szCs w:val="32"/>
        </w:rPr>
        <w:t xml:space="preserve">SUCCESSO PER SECONDA EDIZIONE DI </w:t>
      </w:r>
      <w:r w:rsidR="00FA61DF" w:rsidRPr="00673F30">
        <w:rPr>
          <w:b/>
          <w:sz w:val="32"/>
          <w:szCs w:val="32"/>
        </w:rPr>
        <w:t>M</w:t>
      </w:r>
      <w:r w:rsidR="00461649" w:rsidRPr="00673F30">
        <w:rPr>
          <w:b/>
          <w:sz w:val="32"/>
          <w:szCs w:val="32"/>
        </w:rPr>
        <w:t>ID.MED SHIPPING &amp; ENERGY FORUM A PALERMO</w:t>
      </w:r>
      <w:r w:rsidR="005E6B0D" w:rsidRPr="00673F30">
        <w:rPr>
          <w:b/>
          <w:sz w:val="32"/>
          <w:szCs w:val="32"/>
        </w:rPr>
        <w:t xml:space="preserve">. </w:t>
      </w:r>
    </w:p>
    <w:p w14:paraId="22480F77" w14:textId="609400BE" w:rsidR="00461649" w:rsidRDefault="008F3576" w:rsidP="00461649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QUASI MILLE PERSONE NELL’AUDIENCE IN PRESENZA E ONLINE SUI DUE GIORNI. </w:t>
      </w:r>
      <w:r w:rsidR="005E6B0D" w:rsidRPr="00EE0319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EMERSO CON EVIDENZA IL RUOLO POTENZIALMENTE CENTRALE DELLA SICILIA COME PIATTAFORMA ENERGETICA E PRODUTTIVA.</w:t>
      </w:r>
      <w:r w:rsidR="00914856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MA C’È BISOGNO DI FOCALIZZAZIONE</w:t>
      </w:r>
    </w:p>
    <w:p w14:paraId="199ED940" w14:textId="77777777" w:rsidR="00B55F8D" w:rsidRPr="00673F30" w:rsidRDefault="00B55F8D" w:rsidP="00461649">
      <w:pPr>
        <w:jc w:val="center"/>
        <w:rPr>
          <w:b/>
          <w:sz w:val="32"/>
          <w:szCs w:val="32"/>
        </w:rPr>
      </w:pPr>
    </w:p>
    <w:p w14:paraId="255E4175" w14:textId="6AA74A74" w:rsidR="00A320A2" w:rsidRDefault="008F3576" w:rsidP="00343870">
      <w:pPr>
        <w:jc w:val="both"/>
      </w:pPr>
      <w:r>
        <w:t xml:space="preserve">Palermo, 4 luglio </w:t>
      </w:r>
      <w:r w:rsidR="005E6B0D">
        <w:t>2022.</w:t>
      </w:r>
      <w:r w:rsidR="00A320A2">
        <w:t xml:space="preserve"> Si è conclusa nel pomeriggio di venerdì scorso la seconda edizione di MID.MED </w:t>
      </w:r>
      <w:r w:rsidR="00673F30">
        <w:t xml:space="preserve">Shipping &amp; Energy Forum </w:t>
      </w:r>
      <w:r w:rsidR="00A320A2">
        <w:t xml:space="preserve">con la cerimonia dello scambio di crest tra Nave Vulcano della </w:t>
      </w:r>
      <w:r w:rsidR="009824B8">
        <w:t>Marina Militare</w:t>
      </w:r>
      <w:r w:rsidR="00A320A2">
        <w:t xml:space="preserve">, in visita in porto in occasione della manifestazione, e il Propeller Club Port of Palermo &amp; Catania, co-organizzatore dell’evento. Ottimo il riscontro di pubblico della due giorni svoltasi nella Sala Gialla di Palazzo dei Normanni, sede dell’ARS: 160 sono stati i partecipanti in presenza, cui si aggiungono 750 collegati </w:t>
      </w:r>
      <w:r w:rsidR="00673F30">
        <w:t xml:space="preserve">al web </w:t>
      </w:r>
      <w:r w:rsidR="00A320A2">
        <w:t>streamin</w:t>
      </w:r>
      <w:r w:rsidR="00673F30">
        <w:t>g</w:t>
      </w:r>
      <w:r w:rsidR="00A320A2">
        <w:t xml:space="preserve">. </w:t>
      </w:r>
    </w:p>
    <w:p w14:paraId="6A6D21E0" w14:textId="1A73AB79" w:rsidR="00A320A2" w:rsidRDefault="00A320A2" w:rsidP="00343870">
      <w:pPr>
        <w:jc w:val="both"/>
      </w:pPr>
      <w:r>
        <w:t>Il programma dell’evento</w:t>
      </w:r>
      <w:r w:rsidR="00705ECA">
        <w:t xml:space="preserve"> ha affrontato alcuni dei temi più </w:t>
      </w:r>
      <w:r w:rsidR="00673F30">
        <w:t>attuali e seguiti</w:t>
      </w:r>
      <w:r w:rsidR="00705ECA">
        <w:t xml:space="preserve"> dell’agenda politico-economica dell’intero Paese: situazione internazionale, energia, logistica e infrastrutture, produzione agroalimentare, e trasversalmente a tutti i temi quello urgente della formazione. Oltre </w:t>
      </w:r>
      <w:r w:rsidR="00326062">
        <w:t>che d</w:t>
      </w:r>
      <w:r w:rsidR="00705ECA">
        <w:t>a</w:t>
      </w:r>
      <w:r w:rsidR="00326062">
        <w:t>l</w:t>
      </w:r>
      <w:r w:rsidR="00705ECA">
        <w:t xml:space="preserve"> livello molto alto degli interventi degli esperti e dei decisori, tra cui il vicepresidente Armao, gli assessori Baglieri e Falcone, personalità apicali della struttura di governance della Regione Siciliana, </w:t>
      </w:r>
      <w:r w:rsidR="00326062">
        <w:t xml:space="preserve">e gli europarlamentari Marco Campomenosi e </w:t>
      </w:r>
      <w:r w:rsidR="00EC6154">
        <w:t>Annalis</w:t>
      </w:r>
      <w:r w:rsidR="00B55F8D">
        <w:t>a Tardino, rispettivamente della C</w:t>
      </w:r>
      <w:r w:rsidR="00EC6154">
        <w:t xml:space="preserve">ommissione trasporti e di quella pesca e acquacoltura, </w:t>
      </w:r>
      <w:r w:rsidR="00326062">
        <w:t>le sessioni sono state caratterizzate da un dibattito molto intenso e partecipato, segno dell’urgenza dei temi e della necessità di discuterne.</w:t>
      </w:r>
    </w:p>
    <w:p w14:paraId="059416CB" w14:textId="0FA39CBD" w:rsidR="00EC6154" w:rsidRDefault="00EC6154" w:rsidP="00343870">
      <w:pPr>
        <w:jc w:val="both"/>
      </w:pPr>
      <w:r w:rsidRPr="00EC6154">
        <w:t>«</w:t>
      </w:r>
      <w:r w:rsidR="00673F30">
        <w:t>U</w:t>
      </w:r>
      <w:r>
        <w:t>n successo</w:t>
      </w:r>
      <w:r w:rsidR="00673F30">
        <w:t xml:space="preserve"> </w:t>
      </w:r>
      <w:r w:rsidRPr="00EC6154">
        <w:t xml:space="preserve">– ha </w:t>
      </w:r>
      <w:r w:rsidR="00673F30">
        <w:t>affermato</w:t>
      </w:r>
      <w:r w:rsidR="00B55F8D">
        <w:t xml:space="preserve"> </w:t>
      </w:r>
      <w:r w:rsidRPr="00EC6154">
        <w:t>Francesco Paolo Molinelli, presidente di The International Propeller Club Port of Palermo</w:t>
      </w:r>
      <w:r>
        <w:t xml:space="preserve"> &amp; Catania</w:t>
      </w:r>
      <w:r w:rsidR="009B5A25">
        <w:t xml:space="preserve"> - a</w:t>
      </w:r>
      <w:r>
        <w:t xml:space="preserve">bbiamo </w:t>
      </w:r>
      <w:r w:rsidR="009B5A25">
        <w:t xml:space="preserve">riunito </w:t>
      </w:r>
      <w:r w:rsidRPr="00EC6154">
        <w:t>i protagonisti del mondo dello shipping per costruire il futuro del M</w:t>
      </w:r>
      <w:r>
        <w:t>editerraneo guardando verso Sud</w:t>
      </w:r>
      <w:r w:rsidRPr="00EC6154">
        <w:t xml:space="preserve">. </w:t>
      </w:r>
      <w:r>
        <w:t>In questi due giorni sono stati presentati soluzioni e strumenti, sta ora agli operatori e alle istituzioni siciliani portare avanti le politiche e le azioni in grado di portare l’isola al ruolo di piattaforma strategica, energetica, logistica e produttiva cui ambisce</w:t>
      </w:r>
      <w:r w:rsidRPr="00EC6154">
        <w:t>».</w:t>
      </w:r>
    </w:p>
    <w:p w14:paraId="676CDE98" w14:textId="12C0B0B7" w:rsidR="00AA4DA3" w:rsidRDefault="00EC6154" w:rsidP="00EC6154">
      <w:pPr>
        <w:jc w:val="both"/>
      </w:pPr>
      <w:r>
        <w:t>La terza edizione di</w:t>
      </w:r>
      <w:r w:rsidR="00FA61DF">
        <w:t xml:space="preserve"> </w:t>
      </w:r>
      <w:r w:rsidR="00FA61DF" w:rsidRPr="00FB2841">
        <w:rPr>
          <w:b/>
        </w:rPr>
        <w:t>MID.MED SHIPPING &amp; ENERGY FORUM</w:t>
      </w:r>
      <w:r>
        <w:t xml:space="preserve"> si svolgerà a Catania nella tarda primavera del 2023.</w:t>
      </w:r>
      <w:r w:rsidR="005E6B0D">
        <w:t xml:space="preserve"> </w:t>
      </w:r>
    </w:p>
    <w:p w14:paraId="4FAEF6B9" w14:textId="3A87656F" w:rsidR="00AA4DA3" w:rsidRPr="00D85092" w:rsidRDefault="00AA4DA3" w:rsidP="00343870">
      <w:pPr>
        <w:jc w:val="both"/>
        <w:rPr>
          <w:bCs/>
        </w:rPr>
      </w:pPr>
      <w:r w:rsidRPr="00673F30">
        <w:rPr>
          <w:bCs/>
          <w:i/>
        </w:rPr>
        <w:t>MID.</w:t>
      </w:r>
      <w:r w:rsidR="00EC6154" w:rsidRPr="00673F30">
        <w:rPr>
          <w:bCs/>
          <w:i/>
        </w:rPr>
        <w:t xml:space="preserve">MED SHIPPING &amp; ENERGY FORUM </w:t>
      </w:r>
      <w:r w:rsidRPr="00673F30">
        <w:rPr>
          <w:bCs/>
          <w:i/>
        </w:rPr>
        <w:t>è organizzato da Clickutility Team e Propeller Club Port of Palermo</w:t>
      </w:r>
      <w:r w:rsidR="00A320A2" w:rsidRPr="00673F30">
        <w:rPr>
          <w:bCs/>
          <w:i/>
        </w:rPr>
        <w:t xml:space="preserve"> &amp; Catania</w:t>
      </w:r>
      <w:r w:rsidR="00D85092" w:rsidRPr="00673F30">
        <w:rPr>
          <w:bCs/>
          <w:i/>
        </w:rPr>
        <w:t xml:space="preserve">. </w:t>
      </w:r>
      <w:r w:rsidR="00EC6154" w:rsidRPr="00673F30">
        <w:rPr>
          <w:bCs/>
          <w:i/>
        </w:rPr>
        <w:t>Sul sito</w:t>
      </w:r>
      <w:r w:rsidR="00B55F8D" w:rsidRPr="00673F30">
        <w:rPr>
          <w:bCs/>
          <w:i/>
        </w:rPr>
        <w:t xml:space="preserve"> </w:t>
      </w:r>
      <w:r w:rsidR="00EC6154" w:rsidRPr="00673F30">
        <w:rPr>
          <w:bCs/>
          <w:i/>
        </w:rPr>
        <w:t>midmed.it</w:t>
      </w:r>
      <w:r w:rsidR="00B55F8D" w:rsidRPr="00673F30">
        <w:rPr>
          <w:bCs/>
          <w:i/>
        </w:rPr>
        <w:t xml:space="preserve"> saranno a breve disponibili le presentazioni e le registrazioni degli interventi.</w:t>
      </w:r>
    </w:p>
    <w:p w14:paraId="179318CD" w14:textId="77777777" w:rsidR="00025D04" w:rsidRPr="00025D04" w:rsidRDefault="00025D04" w:rsidP="00343870">
      <w:pPr>
        <w:spacing w:after="0" w:line="240" w:lineRule="auto"/>
        <w:jc w:val="both"/>
        <w:rPr>
          <w:rFonts w:ascii="Lato" w:eastAsia="MS Mincho" w:hAnsi="Lato" w:cs="Segoe UI"/>
          <w:b/>
          <w:sz w:val="20"/>
          <w:szCs w:val="24"/>
        </w:rPr>
      </w:pPr>
      <w:r w:rsidRPr="00025D04">
        <w:rPr>
          <w:rFonts w:ascii="Lato" w:eastAsia="MS Mincho" w:hAnsi="Lato" w:cs="Segoe UI"/>
          <w:b/>
          <w:sz w:val="20"/>
          <w:szCs w:val="24"/>
        </w:rPr>
        <w:t>UFFICIO STAMPA E MEDIA RELATIONS</w:t>
      </w:r>
    </w:p>
    <w:p w14:paraId="012B1E7C" w14:textId="77777777" w:rsidR="00025D04" w:rsidRPr="00025D04" w:rsidRDefault="00025D04" w:rsidP="00343870">
      <w:pPr>
        <w:spacing w:after="0" w:line="240" w:lineRule="auto"/>
        <w:jc w:val="both"/>
        <w:rPr>
          <w:rFonts w:ascii="Lato" w:eastAsia="MS Mincho" w:hAnsi="Lato" w:cs="Segoe UI"/>
          <w:b/>
          <w:sz w:val="20"/>
          <w:szCs w:val="24"/>
        </w:rPr>
      </w:pPr>
      <w:r w:rsidRPr="00025D04">
        <w:rPr>
          <w:rFonts w:ascii="Lato" w:eastAsia="MS Mincho" w:hAnsi="Lato" w:cs="Segoe UI"/>
          <w:b/>
          <w:sz w:val="20"/>
          <w:szCs w:val="24"/>
        </w:rPr>
        <w:t>Studio Comelli – Conferences&amp;Communication</w:t>
      </w:r>
    </w:p>
    <w:p w14:paraId="6E3D1C63" w14:textId="77777777" w:rsidR="00025D04" w:rsidRPr="00025D04" w:rsidRDefault="00025D04" w:rsidP="00343870">
      <w:pPr>
        <w:spacing w:after="0" w:line="240" w:lineRule="auto"/>
        <w:jc w:val="both"/>
        <w:rPr>
          <w:rFonts w:ascii="Lato" w:eastAsia="MS Mincho" w:hAnsi="Lato" w:cs="Segoe UI"/>
          <w:sz w:val="20"/>
          <w:szCs w:val="24"/>
        </w:rPr>
      </w:pPr>
      <w:r w:rsidRPr="00025D04">
        <w:rPr>
          <w:rFonts w:ascii="Lato" w:eastAsia="MS Mincho" w:hAnsi="Lato" w:cs="Segoe UI"/>
          <w:sz w:val="20"/>
          <w:szCs w:val="24"/>
        </w:rPr>
        <w:t xml:space="preserve">Aurora Marin - </w:t>
      </w:r>
      <w:hyperlink r:id="rId8" w:history="1">
        <w:r w:rsidRPr="00025D04">
          <w:rPr>
            <w:rFonts w:ascii="Lato" w:eastAsia="MS Mincho" w:hAnsi="Lato" w:cs="Segoe UI"/>
            <w:color w:val="0000FF"/>
            <w:sz w:val="20"/>
            <w:szCs w:val="24"/>
            <w:u w:val="single"/>
          </w:rPr>
          <w:t>aurora@studiocomelli.eu</w:t>
        </w:r>
      </w:hyperlink>
      <w:r w:rsidRPr="00025D04">
        <w:rPr>
          <w:rFonts w:ascii="Lato" w:eastAsia="MS Mincho" w:hAnsi="Lato" w:cs="Segoe UI"/>
          <w:sz w:val="20"/>
          <w:szCs w:val="24"/>
        </w:rPr>
        <w:t xml:space="preserve"> – 347 1722820</w:t>
      </w:r>
    </w:p>
    <w:p w14:paraId="6259F125" w14:textId="77777777" w:rsidR="00025D04" w:rsidRPr="0055700D" w:rsidRDefault="00025D04" w:rsidP="00062FAB"/>
    <w:p w14:paraId="6A96E40E" w14:textId="77777777" w:rsidR="005F33E0" w:rsidRPr="00062FAB" w:rsidRDefault="005F33E0" w:rsidP="00062FAB"/>
    <w:sectPr w:rsidR="005F33E0" w:rsidRPr="00062FAB">
      <w:headerReference w:type="default" r:id="rId9"/>
      <w:footerReference w:type="default" r:id="rId10"/>
      <w:pgSz w:w="11906" w:h="16838"/>
      <w:pgMar w:top="1417" w:right="1134" w:bottom="1134" w:left="1134" w:header="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E6580" w14:textId="77777777" w:rsidR="005B3D3F" w:rsidRDefault="005B3D3F">
      <w:pPr>
        <w:spacing w:after="0" w:line="240" w:lineRule="auto"/>
      </w:pPr>
      <w:r>
        <w:separator/>
      </w:r>
    </w:p>
  </w:endnote>
  <w:endnote w:type="continuationSeparator" w:id="0">
    <w:p w14:paraId="6D1019C5" w14:textId="77777777" w:rsidR="005B3D3F" w:rsidRDefault="005B3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YLOVASTUFF">
    <w:altName w:val="Times New Roman"/>
    <w:charset w:val="00"/>
    <w:family w:val="auto"/>
    <w:pitch w:val="default"/>
  </w:font>
  <w:font w:name="D-DI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B5CD3" w14:textId="77777777" w:rsidR="005F33E0" w:rsidRDefault="005F33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120" w:line="240" w:lineRule="auto"/>
      <w:jc w:val="center"/>
      <w:rPr>
        <w:rFonts w:ascii="DYLOVASTUFF" w:eastAsia="DYLOVASTUFF" w:hAnsi="DYLOVASTUFF" w:cs="DYLOVASTUFF"/>
        <w:b/>
        <w:color w:val="1E3B87"/>
      </w:rPr>
    </w:pPr>
  </w:p>
  <w:p w14:paraId="5D64C88B" w14:textId="77777777" w:rsidR="005F33E0" w:rsidRDefault="008164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120" w:line="240" w:lineRule="auto"/>
      <w:jc w:val="center"/>
      <w:rPr>
        <w:rFonts w:ascii="DYLOVASTUFF" w:eastAsia="DYLOVASTUFF" w:hAnsi="DYLOVASTUFF" w:cs="DYLOVASTUFF"/>
        <w:b/>
        <w:color w:val="1E3B87"/>
      </w:rPr>
    </w:pPr>
    <w:r>
      <w:rPr>
        <w:rFonts w:ascii="DYLOVASTUFF" w:eastAsia="DYLOVASTUFF" w:hAnsi="DYLOVASTUFF" w:cs="DYLOVASTUFF"/>
        <w:b/>
        <w:color w:val="1E3B87"/>
      </w:rPr>
      <w:t>ORGANIZZATO DA</w:t>
    </w:r>
  </w:p>
  <w:p w14:paraId="7E6E6EAD" w14:textId="77777777" w:rsidR="005F33E0" w:rsidRDefault="008164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60CE6EA" wp14:editId="6803879B">
          <wp:extent cx="1210806" cy="288000"/>
          <wp:effectExtent l="0" t="0" r="0" b="0"/>
          <wp:docPr id="12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0806" cy="28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</w:t>
    </w:r>
  </w:p>
  <w:p w14:paraId="6D98EF69" w14:textId="77777777" w:rsidR="005F33E0" w:rsidRDefault="005F33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D-DIN" w:eastAsia="D-DIN" w:hAnsi="D-DIN" w:cs="D-DIN"/>
        <w:color w:val="000000"/>
      </w:rPr>
    </w:pPr>
  </w:p>
  <w:p w14:paraId="1F25860F" w14:textId="77777777" w:rsidR="005F33E0" w:rsidRDefault="008164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D-DIN" w:eastAsia="D-DIN" w:hAnsi="D-DIN" w:cs="D-DIN"/>
        <w:b/>
        <w:color w:val="1E3B87"/>
      </w:rPr>
    </w:pPr>
    <w:r>
      <w:rPr>
        <w:rFonts w:ascii="D-DIN" w:eastAsia="D-DIN" w:hAnsi="D-DIN" w:cs="D-DIN"/>
        <w:b/>
        <w:color w:val="1E3B87"/>
      </w:rPr>
      <w:t xml:space="preserve">Segreteria Organizzativa </w:t>
    </w:r>
  </w:p>
  <w:p w14:paraId="7D94AB1D" w14:textId="77777777" w:rsidR="005F33E0" w:rsidRDefault="008164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D-DIN" w:eastAsia="D-DIN" w:hAnsi="D-DIN" w:cs="D-DIN"/>
        <w:color w:val="1E3B87"/>
      </w:rPr>
    </w:pPr>
    <w:r>
      <w:rPr>
        <w:rFonts w:ascii="D-DIN" w:eastAsia="D-DIN" w:hAnsi="D-DIN" w:cs="D-DIN"/>
        <w:color w:val="1E3B87"/>
      </w:rPr>
      <w:t>Clickutility Team SRL</w:t>
    </w:r>
  </w:p>
  <w:p w14:paraId="4B75642E" w14:textId="77777777" w:rsidR="005F33E0" w:rsidRDefault="008164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D-DIN" w:eastAsia="D-DIN" w:hAnsi="D-DIN" w:cs="D-DIN"/>
        <w:color w:val="1E3B87"/>
      </w:rPr>
    </w:pPr>
    <w:r>
      <w:rPr>
        <w:rFonts w:ascii="D-DIN" w:eastAsia="D-DIN" w:hAnsi="D-DIN" w:cs="D-DIN"/>
        <w:color w:val="1E3B87"/>
      </w:rPr>
      <w:t>Palazzo Salvago Pinelli - Via San Luca, 12/53 16124 Genova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17FE5" w14:textId="77777777" w:rsidR="005B3D3F" w:rsidRDefault="005B3D3F">
      <w:pPr>
        <w:spacing w:after="0" w:line="240" w:lineRule="auto"/>
      </w:pPr>
      <w:r>
        <w:separator/>
      </w:r>
    </w:p>
  </w:footnote>
  <w:footnote w:type="continuationSeparator" w:id="0">
    <w:p w14:paraId="08D5852C" w14:textId="77777777" w:rsidR="005B3D3F" w:rsidRDefault="005B3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37B09" w14:textId="77777777" w:rsidR="005F33E0" w:rsidRDefault="005F33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  <w:p w14:paraId="0A33D72C" w14:textId="77777777" w:rsidR="005F33E0" w:rsidRDefault="00633D0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18A494E" wp14:editId="512AE7D6">
          <wp:extent cx="2428875" cy="1485349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D.MED-Shipping-Days-logo+data-18-05_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0830" cy="1486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58E0"/>
    <w:multiLevelType w:val="hybridMultilevel"/>
    <w:tmpl w:val="984C2F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16109"/>
    <w:multiLevelType w:val="hybridMultilevel"/>
    <w:tmpl w:val="E4C85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6199C"/>
    <w:multiLevelType w:val="hybridMultilevel"/>
    <w:tmpl w:val="4F142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D4F52"/>
    <w:multiLevelType w:val="hybridMultilevel"/>
    <w:tmpl w:val="AAD8A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C1C0A"/>
    <w:multiLevelType w:val="hybridMultilevel"/>
    <w:tmpl w:val="B9686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F5775"/>
    <w:multiLevelType w:val="hybridMultilevel"/>
    <w:tmpl w:val="B9E65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07421"/>
    <w:multiLevelType w:val="hybridMultilevel"/>
    <w:tmpl w:val="CE285F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616218">
    <w:abstractNumId w:val="6"/>
  </w:num>
  <w:num w:numId="2" w16cid:durableId="1311448496">
    <w:abstractNumId w:val="3"/>
  </w:num>
  <w:num w:numId="3" w16cid:durableId="1225603965">
    <w:abstractNumId w:val="0"/>
  </w:num>
  <w:num w:numId="4" w16cid:durableId="2014332843">
    <w:abstractNumId w:val="5"/>
  </w:num>
  <w:num w:numId="5" w16cid:durableId="324553613">
    <w:abstractNumId w:val="2"/>
  </w:num>
  <w:num w:numId="6" w16cid:durableId="1996570591">
    <w:abstractNumId w:val="4"/>
  </w:num>
  <w:num w:numId="7" w16cid:durableId="1801607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3E0"/>
    <w:rsid w:val="00025D04"/>
    <w:rsid w:val="00062FAB"/>
    <w:rsid w:val="000A24D3"/>
    <w:rsid w:val="000B084D"/>
    <w:rsid w:val="000B1A35"/>
    <w:rsid w:val="000E4544"/>
    <w:rsid w:val="00167577"/>
    <w:rsid w:val="00172817"/>
    <w:rsid w:val="001A7979"/>
    <w:rsid w:val="001E345B"/>
    <w:rsid w:val="001E356C"/>
    <w:rsid w:val="001F06B2"/>
    <w:rsid w:val="0021557E"/>
    <w:rsid w:val="0025189D"/>
    <w:rsid w:val="002548BC"/>
    <w:rsid w:val="00296A29"/>
    <w:rsid w:val="003051FD"/>
    <w:rsid w:val="003114BA"/>
    <w:rsid w:val="00326062"/>
    <w:rsid w:val="00331F44"/>
    <w:rsid w:val="00343870"/>
    <w:rsid w:val="00361835"/>
    <w:rsid w:val="003774CE"/>
    <w:rsid w:val="003C4949"/>
    <w:rsid w:val="003F71EE"/>
    <w:rsid w:val="00423C90"/>
    <w:rsid w:val="00446F6A"/>
    <w:rsid w:val="00461649"/>
    <w:rsid w:val="004758F5"/>
    <w:rsid w:val="00475A3B"/>
    <w:rsid w:val="004B788C"/>
    <w:rsid w:val="004D5BE4"/>
    <w:rsid w:val="00541199"/>
    <w:rsid w:val="0055700D"/>
    <w:rsid w:val="005B1A9E"/>
    <w:rsid w:val="005B301E"/>
    <w:rsid w:val="005B3D3F"/>
    <w:rsid w:val="005B4599"/>
    <w:rsid w:val="005E2674"/>
    <w:rsid w:val="005E6B0D"/>
    <w:rsid w:val="005F33E0"/>
    <w:rsid w:val="00603F17"/>
    <w:rsid w:val="00631B64"/>
    <w:rsid w:val="00633D0A"/>
    <w:rsid w:val="0067390C"/>
    <w:rsid w:val="00673F30"/>
    <w:rsid w:val="006A69BD"/>
    <w:rsid w:val="006B5D05"/>
    <w:rsid w:val="006F57CC"/>
    <w:rsid w:val="00702C1A"/>
    <w:rsid w:val="00705ECA"/>
    <w:rsid w:val="007217B6"/>
    <w:rsid w:val="00726BCE"/>
    <w:rsid w:val="00726BD5"/>
    <w:rsid w:val="00775A28"/>
    <w:rsid w:val="00782E42"/>
    <w:rsid w:val="00785B98"/>
    <w:rsid w:val="007969AD"/>
    <w:rsid w:val="007B01B4"/>
    <w:rsid w:val="008164A3"/>
    <w:rsid w:val="008367F1"/>
    <w:rsid w:val="0084200D"/>
    <w:rsid w:val="00862A65"/>
    <w:rsid w:val="008D7FD1"/>
    <w:rsid w:val="008F3576"/>
    <w:rsid w:val="008F7383"/>
    <w:rsid w:val="00914856"/>
    <w:rsid w:val="00932E40"/>
    <w:rsid w:val="00971D6B"/>
    <w:rsid w:val="009824B8"/>
    <w:rsid w:val="00994705"/>
    <w:rsid w:val="009A4AC9"/>
    <w:rsid w:val="009B5A25"/>
    <w:rsid w:val="009C6D80"/>
    <w:rsid w:val="00A320A2"/>
    <w:rsid w:val="00A857EB"/>
    <w:rsid w:val="00A9644D"/>
    <w:rsid w:val="00AA0BA5"/>
    <w:rsid w:val="00AA4DA3"/>
    <w:rsid w:val="00AB2514"/>
    <w:rsid w:val="00AC1D3D"/>
    <w:rsid w:val="00AD3961"/>
    <w:rsid w:val="00AD58FF"/>
    <w:rsid w:val="00B11792"/>
    <w:rsid w:val="00B24952"/>
    <w:rsid w:val="00B34A78"/>
    <w:rsid w:val="00B36692"/>
    <w:rsid w:val="00B55F8D"/>
    <w:rsid w:val="00B61553"/>
    <w:rsid w:val="00B63872"/>
    <w:rsid w:val="00BE54CA"/>
    <w:rsid w:val="00C07850"/>
    <w:rsid w:val="00C32271"/>
    <w:rsid w:val="00C512D9"/>
    <w:rsid w:val="00C81B7A"/>
    <w:rsid w:val="00C91DE2"/>
    <w:rsid w:val="00CE299C"/>
    <w:rsid w:val="00CF1EEE"/>
    <w:rsid w:val="00D24B5E"/>
    <w:rsid w:val="00D51389"/>
    <w:rsid w:val="00D77AF8"/>
    <w:rsid w:val="00D85092"/>
    <w:rsid w:val="00D965C8"/>
    <w:rsid w:val="00E2201B"/>
    <w:rsid w:val="00E959C6"/>
    <w:rsid w:val="00E95B1E"/>
    <w:rsid w:val="00E96FAC"/>
    <w:rsid w:val="00EB3087"/>
    <w:rsid w:val="00EB333A"/>
    <w:rsid w:val="00EB6F7A"/>
    <w:rsid w:val="00EC6154"/>
    <w:rsid w:val="00EE0319"/>
    <w:rsid w:val="00FA4A93"/>
    <w:rsid w:val="00FA5B32"/>
    <w:rsid w:val="00FA61DF"/>
    <w:rsid w:val="00FB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D20B6"/>
  <w15:docId w15:val="{A5CDA08E-BD29-42F5-93F0-5152C312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D230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0BB"/>
  </w:style>
  <w:style w:type="paragraph" w:styleId="Pidipagina">
    <w:name w:val="footer"/>
    <w:basedOn w:val="Normale"/>
    <w:link w:val="PidipaginaCarattere"/>
    <w:uiPriority w:val="99"/>
    <w:unhideWhenUsed/>
    <w:rsid w:val="00D230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0BB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2674"/>
    <w:rPr>
      <w:rFonts w:ascii="Tahoma" w:hAnsi="Tahoma" w:cs="Tahoma"/>
      <w:sz w:val="16"/>
      <w:szCs w:val="16"/>
    </w:rPr>
  </w:style>
  <w:style w:type="character" w:customStyle="1" w:styleId="lrzxr">
    <w:name w:val="lrzxr"/>
    <w:basedOn w:val="Carpredefinitoparagrafo"/>
    <w:rsid w:val="00C07850"/>
  </w:style>
  <w:style w:type="character" w:styleId="Collegamentoipertestuale">
    <w:name w:val="Hyperlink"/>
    <w:basedOn w:val="Carpredefinitoparagrafo"/>
    <w:uiPriority w:val="99"/>
    <w:unhideWhenUsed/>
    <w:rsid w:val="00C0785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81B7A"/>
    <w:pPr>
      <w:ind w:left="720"/>
      <w:contextualSpacing/>
    </w:pPr>
  </w:style>
  <w:style w:type="paragraph" w:styleId="Revisione">
    <w:name w:val="Revision"/>
    <w:hidden/>
    <w:uiPriority w:val="99"/>
    <w:semiHidden/>
    <w:rsid w:val="00D77A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rora@studiocomelli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a6m4beNLx/vwiqny4uUaiOTRjg==">AMUW2mWJLiXVva3Jti2PgyOkDA0I+UvspLhQj9uDoAvKUlqBWhMLtSzhXVPVPRwVGWaKIsNY0qAGPIogjkY79E8wM0cLC3mu8uAOtxf9jjhRz4qTZsqb+G0=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minniti</dc:creator>
  <cp:lastModifiedBy>Aurora Marin</cp:lastModifiedBy>
  <cp:revision>3</cp:revision>
  <dcterms:created xsi:type="dcterms:W3CDTF">2022-07-04T11:23:00Z</dcterms:created>
  <dcterms:modified xsi:type="dcterms:W3CDTF">2022-07-04T11:30:00Z</dcterms:modified>
</cp:coreProperties>
</file>